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50D493">
      <w:pPr>
        <w:pStyle w:val="2"/>
        <w:keepNext w:val="0"/>
        <w:keepLines w:val="0"/>
        <w:widowControl/>
        <w:suppressLineNumbers w:val="0"/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Livestock</w:t>
      </w:r>
      <w:r>
        <w:rPr>
          <w:rFonts w:hint="eastAsia"/>
          <w:b w:val="0"/>
          <w:bCs w:val="0"/>
          <w:lang w:val="en-US" w:eastAsia="zh-CN"/>
        </w:rPr>
        <w:t xml:space="preserve"> Cattle</w:t>
      </w:r>
      <w:r>
        <w:rPr>
          <w:rFonts w:hint="default"/>
          <w:b w:val="0"/>
          <w:bCs w:val="0"/>
          <w:lang w:val="en-US" w:eastAsia="zh-CN"/>
        </w:rPr>
        <w:t xml:space="preserve"> GPS Monitoring Solutions</w:t>
      </w:r>
    </w:p>
    <w:p w14:paraId="13B10415">
      <w:pPr>
        <w:pStyle w:val="2"/>
        <w:keepNext w:val="0"/>
        <w:keepLines w:val="0"/>
        <w:widowControl/>
        <w:suppressLineNumbers w:val="0"/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drawing>
          <wp:inline distT="0" distB="0" distL="114300" distR="114300">
            <wp:extent cx="3844290" cy="3844290"/>
            <wp:effectExtent l="0" t="0" r="3810" b="3810"/>
            <wp:docPr id="1" name="图片 1" descr="S10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10-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44290" cy="3844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DDAA3B">
      <w:pPr>
        <w:pStyle w:val="2"/>
        <w:keepNext w:val="0"/>
        <w:keepLines w:val="0"/>
        <w:widowControl/>
        <w:suppressLineNumbers w:val="0"/>
        <w:rPr>
          <w:spacing w:val="-3"/>
        </w:rPr>
      </w:pPr>
      <w:r>
        <w:rPr>
          <w:rFonts w:hint="eastAsia"/>
          <w:b w:val="0"/>
          <w:bCs w:val="0"/>
          <w:lang w:val="en-US" w:eastAsia="zh-CN"/>
        </w:rPr>
        <w:t>Price：$</w:t>
      </w:r>
      <w:r>
        <w:rPr>
          <w:spacing w:val="-3"/>
        </w:rPr>
        <w:t>82.6</w:t>
      </w:r>
    </w:p>
    <w:p w14:paraId="0359937D">
      <w:pPr>
        <w:pStyle w:val="2"/>
        <w:keepNext w:val="0"/>
        <w:keepLines w:val="0"/>
        <w:widowControl/>
        <w:suppressLineNumbers w:val="0"/>
        <w:rPr>
          <w:b w:val="0"/>
          <w:bCs w:val="0"/>
        </w:rPr>
      </w:pPr>
      <w:r>
        <w:rPr>
          <w:rFonts w:hint="eastAsia"/>
          <w:b w:val="0"/>
          <w:bCs w:val="0"/>
          <w:lang w:val="en-US" w:eastAsia="zh-CN"/>
        </w:rPr>
        <w:t>Product model</w:t>
      </w:r>
      <w:r>
        <w:rPr>
          <w:b w:val="0"/>
          <w:bCs w:val="0"/>
        </w:rPr>
        <w:t>：</w:t>
      </w:r>
      <w:r>
        <w:rPr>
          <w:rFonts w:hint="eastAsia"/>
          <w:b w:val="0"/>
          <w:bCs w:val="0"/>
          <w:lang w:val="en-US" w:eastAsia="zh-CN"/>
        </w:rPr>
        <w:t>S10</w:t>
      </w:r>
    </w:p>
    <w:p w14:paraId="05765259">
      <w:pPr>
        <w:pStyle w:val="2"/>
        <w:keepNext w:val="0"/>
        <w:keepLines w:val="0"/>
        <w:widowControl/>
        <w:suppressLineNumbers w:val="0"/>
        <w:rPr>
          <w:b w:val="0"/>
          <w:bCs w:val="0"/>
          <w:vertAlign w:val="baseline"/>
        </w:rPr>
      </w:pPr>
      <w:r>
        <w:rPr>
          <w:rFonts w:hint="eastAsia"/>
          <w:b w:val="0"/>
          <w:bCs w:val="0"/>
          <w:lang w:val="en-US" w:eastAsia="zh-CN"/>
        </w:rPr>
        <w:t>Product parameter</w:t>
      </w:r>
      <w:r>
        <w:rPr>
          <w:b w:val="0"/>
          <w:bCs w:val="0"/>
        </w:rPr>
        <w:t>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7981C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36A70197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b w:val="0"/>
                <w:bCs w:val="0"/>
                <w:vertAlign w:val="baseline"/>
              </w:rPr>
              <w:t>Positioning   technologies</w:t>
            </w:r>
          </w:p>
        </w:tc>
        <w:tc>
          <w:tcPr>
            <w:tcW w:w="4261" w:type="dxa"/>
          </w:tcPr>
          <w:p w14:paraId="0447020B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b w:val="0"/>
                <w:bCs w:val="0"/>
                <w:vertAlign w:val="baseline"/>
              </w:rPr>
              <w:t>GPS+</w:t>
            </w:r>
            <w:r>
              <w:rPr>
                <w:rFonts w:hint="eastAsia"/>
                <w:b w:val="0"/>
                <w:bCs w:val="0"/>
                <w:vertAlign w:val="baseline"/>
              </w:rPr>
              <w:t>BDS</w:t>
            </w:r>
            <w:r>
              <w:rPr>
                <w:b w:val="0"/>
                <w:bCs w:val="0"/>
                <w:vertAlign w:val="baseline"/>
              </w:rPr>
              <w:t xml:space="preserve">+WIFI+LBS+AGPS </w:t>
            </w:r>
          </w:p>
        </w:tc>
      </w:tr>
      <w:tr w14:paraId="3B554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4ECED6B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t>Positioning</w:t>
            </w:r>
            <w:r>
              <w:rPr>
                <w:spacing w:val="8"/>
              </w:rPr>
              <w:t xml:space="preserve">   </w:t>
            </w:r>
            <w:r>
              <w:t>accuracy</w:t>
            </w:r>
          </w:p>
        </w:tc>
        <w:tc>
          <w:tcPr>
            <w:tcW w:w="4261" w:type="dxa"/>
          </w:tcPr>
          <w:p w14:paraId="13104048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b w:val="0"/>
                <w:bCs w:val="0"/>
                <w:vertAlign w:val="baseline"/>
              </w:rPr>
              <w:t>satellite  position  5-15  meters</w:t>
            </w:r>
          </w:p>
        </w:tc>
      </w:tr>
      <w:tr w14:paraId="679063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48F048B3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b w:val="0"/>
                <w:bCs w:val="0"/>
                <w:vertAlign w:val="baseline"/>
              </w:rPr>
              <w:t>Base  station  positioning</w:t>
            </w:r>
          </w:p>
        </w:tc>
        <w:tc>
          <w:tcPr>
            <w:tcW w:w="4261" w:type="dxa"/>
          </w:tcPr>
          <w:p w14:paraId="4FA18C31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b w:val="0"/>
                <w:bCs w:val="0"/>
                <w:vertAlign w:val="baseline"/>
              </w:rPr>
              <w:t>50-1000   meters</w:t>
            </w:r>
          </w:p>
        </w:tc>
      </w:tr>
      <w:tr w14:paraId="1AD190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AC4B7FD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position w:val="1"/>
              </w:rPr>
              <w:t>Size</w:t>
            </w:r>
          </w:p>
        </w:tc>
        <w:tc>
          <w:tcPr>
            <w:tcW w:w="4261" w:type="dxa"/>
          </w:tcPr>
          <w:p w14:paraId="36E6203D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spacing w:val="-1"/>
                <w:position w:val="1"/>
              </w:rPr>
              <w:t>106*71*45mm</w:t>
            </w:r>
          </w:p>
        </w:tc>
      </w:tr>
      <w:tr w14:paraId="61CE8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5B422E7B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spacing w:val="-1"/>
              </w:rPr>
              <w:t>Battery</w:t>
            </w:r>
          </w:p>
        </w:tc>
        <w:tc>
          <w:tcPr>
            <w:tcW w:w="4261" w:type="dxa"/>
          </w:tcPr>
          <w:p w14:paraId="61CE9250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spacing w:val="-1"/>
              </w:rPr>
              <w:t>20000mAh</w:t>
            </w:r>
          </w:p>
        </w:tc>
      </w:tr>
      <w:tr w14:paraId="4E975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77805210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b w:val="0"/>
                <w:bCs w:val="0"/>
                <w:vertAlign w:val="baseline"/>
              </w:rPr>
              <w:t>Weight</w:t>
            </w:r>
          </w:p>
        </w:tc>
        <w:tc>
          <w:tcPr>
            <w:tcW w:w="4261" w:type="dxa"/>
          </w:tcPr>
          <w:p w14:paraId="0FB28F71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position w:val="3"/>
              </w:rPr>
              <w:t>412g</w:t>
            </w:r>
          </w:p>
        </w:tc>
      </w:tr>
      <w:tr w14:paraId="578D74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0D9A09C1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Super long standby time</w:t>
            </w:r>
          </w:p>
        </w:tc>
        <w:tc>
          <w:tcPr>
            <w:tcW w:w="4261" w:type="dxa"/>
          </w:tcPr>
          <w:p w14:paraId="42D74976">
            <w:pPr>
              <w:pStyle w:val="2"/>
              <w:keepNext w:val="0"/>
              <w:keepLines w:val="0"/>
              <w:widowControl/>
              <w:suppressLineNumbers w:val="0"/>
              <w:rPr>
                <w:position w:val="3"/>
              </w:rPr>
            </w:pPr>
            <w:r>
              <w:rPr>
                <w:rFonts w:hint="eastAsia"/>
                <w:position w:val="3"/>
              </w:rPr>
              <w:t>5-6months</w:t>
            </w:r>
          </w:p>
        </w:tc>
      </w:tr>
      <w:tr w14:paraId="24B95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auto"/>
            <w:vAlign w:val="top"/>
          </w:tcPr>
          <w:p w14:paraId="1BFD229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Box Dimensions (per unit)</w:t>
            </w:r>
          </w:p>
        </w:tc>
        <w:tc>
          <w:tcPr>
            <w:tcW w:w="4261" w:type="dxa"/>
          </w:tcPr>
          <w:p w14:paraId="6DE91F2B"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/>
                <w:position w:val="3"/>
              </w:rPr>
            </w:pPr>
            <w:r>
              <w:rPr>
                <w:rFonts w:hint="eastAsia"/>
                <w:position w:val="3"/>
              </w:rPr>
              <w:t>21*14*11cm</w:t>
            </w:r>
          </w:p>
        </w:tc>
      </w:tr>
    </w:tbl>
    <w:p w14:paraId="679C7BC3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val="en-US" w:eastAsia="zh-CN"/>
        </w:rPr>
        <w:t>Product feature</w:t>
      </w:r>
      <w:r>
        <w:rPr>
          <w:rFonts w:hint="eastAsia"/>
          <w:b w:val="0"/>
          <w:bCs w:val="0"/>
          <w:lang w:eastAsia="zh-CN"/>
        </w:rPr>
        <w:t>：</w:t>
      </w:r>
    </w:p>
    <w:p w14:paraId="702836F6">
      <w:pPr>
        <w:pStyle w:val="2"/>
        <w:keepNext w:val="0"/>
        <w:keepLines w:val="0"/>
        <w:widowControl/>
        <w:suppressLineNumbers w:val="0"/>
      </w:pPr>
      <w:r>
        <w:rPr>
          <w:rFonts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Versatile Positioning:</w:t>
      </w:r>
      <w:r>
        <w:t xml:space="preserve"> Utilizes </w:t>
      </w:r>
      <w:r>
        <w:rPr>
          <w:b/>
          <w:bCs/>
        </w:rPr>
        <w:t>GPS+BDS+WIFI+LBS+AGPS</w:t>
      </w:r>
      <w:r>
        <w:t xml:space="preserve"> for comprehensive and accurate location tracking.</w:t>
      </w:r>
    </w:p>
    <w:p w14:paraId="1B5086C9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Rugged Design:</w:t>
      </w:r>
      <w:r>
        <w:t xml:space="preserve"> The tracker is built to be durable and resistant to external influences, as seen by its use for livestock.</w:t>
      </w:r>
    </w:p>
    <w:p w14:paraId="708D5FA3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Super Long Standby:</w:t>
      </w:r>
      <w:r>
        <w:t xml:space="preserve"> The device can last for </w:t>
      </w:r>
      <w:r>
        <w:rPr>
          <w:b/>
          <w:bCs/>
        </w:rPr>
        <w:t>5-6 months</w:t>
      </w:r>
      <w:r>
        <w:t xml:space="preserve"> in standby mode, which is ideal for long-term monitoring.</w:t>
      </w:r>
    </w:p>
    <w:p w14:paraId="1F0133F6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Built-in Satellite Map:</w:t>
      </w:r>
      <w:r>
        <w:t xml:space="preserve"> Comes with a built-in map for easy visualization of location </w:t>
      </w:r>
    </w:p>
    <w:p w14:paraId="3AA50CC3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Product function：</w:t>
      </w:r>
    </w:p>
    <w:p w14:paraId="491A70E5">
      <w:pPr>
        <w:pStyle w:val="2"/>
        <w:keepNext w:val="0"/>
        <w:keepLines w:val="0"/>
        <w:widowControl/>
        <w:suppressLineNumbers w:val="0"/>
      </w:pPr>
      <w:r>
        <w:rPr>
          <w:rFonts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Real-Time Tracking:</w:t>
      </w:r>
      <w:r>
        <w:t xml:space="preserve"> Provides live location data for instant monitoring.</w:t>
      </w:r>
    </w:p>
    <w:p w14:paraId="17C34F09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Historical Trajectory:</w:t>
      </w:r>
      <w:r>
        <w:t xml:space="preserve"> Allows users to view and analyze past routes and movements.</w:t>
      </w:r>
    </w:p>
    <w:p w14:paraId="707B7F0F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Geo-Fence:</w:t>
      </w:r>
      <w:r>
        <w:t xml:space="preserve"> Users can set up a virtual boundary and receive alerts if the animal exits or enters the designated area.</w:t>
      </w:r>
    </w:p>
    <w:p w14:paraId="0D4F42CE">
      <w:pPr>
        <w:pStyle w:val="2"/>
        <w:keepNext w:val="0"/>
        <w:keepLines w:val="0"/>
        <w:widowControl/>
        <w:suppressLineNumbers w:val="0"/>
        <w:rPr>
          <w:b w:val="0"/>
          <w:bCs w:val="0"/>
        </w:rPr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Built-in Satellite Map:</w:t>
      </w:r>
      <w:r>
        <w:t xml:space="preserve"> The tracking information is displayed on a built-in map for easy visualization.</w:t>
      </w:r>
    </w:p>
    <w:p w14:paraId="29A31E06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val="en-US" w:eastAsia="zh-CN"/>
        </w:rPr>
      </w:pPr>
    </w:p>
    <w:p w14:paraId="781CD2F5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val="en-US" w:eastAsia="zh-CN"/>
        </w:rPr>
      </w:pPr>
    </w:p>
    <w:p w14:paraId="1D50A14E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val="en-US" w:eastAsia="zh-CN"/>
        </w:rPr>
      </w:pPr>
    </w:p>
    <w:p w14:paraId="3D5A0BF3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val="en-US" w:eastAsia="zh-CN"/>
        </w:rPr>
      </w:pPr>
    </w:p>
    <w:p w14:paraId="2A1A69AB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val="en-US" w:eastAsia="zh-CN"/>
        </w:rPr>
      </w:pPr>
    </w:p>
    <w:p w14:paraId="4DB01AE5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val="en-US" w:eastAsia="zh-CN"/>
        </w:rPr>
      </w:pPr>
    </w:p>
    <w:p w14:paraId="240A022B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val="en-US" w:eastAsia="zh-CN"/>
        </w:rPr>
      </w:pPr>
    </w:p>
    <w:p w14:paraId="097C0A15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val="en-US" w:eastAsia="zh-CN"/>
        </w:rPr>
      </w:pPr>
    </w:p>
    <w:p w14:paraId="53B61DCA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val="en-US" w:eastAsia="zh-CN"/>
        </w:rPr>
      </w:pPr>
    </w:p>
    <w:p w14:paraId="5D0ED1AA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val="en-US" w:eastAsia="zh-CN"/>
        </w:rPr>
      </w:pPr>
    </w:p>
    <w:p w14:paraId="628035C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55442A"/>
    <w:rsid w:val="42A05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44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2024-05-12T01:55:00Z</dcterms:created>
  <dc:creator>Administrator</dc:creator>
  <cp:lastModifiedBy>赵熙</cp:lastModifiedBy>
  <dcterms:modified xsi:type="dcterms:W3CDTF">2025-09-16T12:59:55Z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315056AE3CDE4436BE2F9861BA3EEEE4_12</vt:lpwstr>
  </property>
  <property fmtid="{D5CDD505-2E9C-101B-9397-08002B2CF9AE}" pid="4" name="KSOTemplateDocerSaveRecord">
    <vt:lpwstr>eyJoZGlkIjoiNDFhOTQ4MmM2MGNhYzBmY2MyMWUwNTQyYzY3ZDQyMGYiLCJ1c2VySWQiOiI0MTkzNzU0MjIifQ==</vt:lpwstr>
  </property>
</Properties>
</file>